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D956" w14:textId="4E94FBAC" w:rsidR="005E57B0" w:rsidRPr="00807B97" w:rsidRDefault="006D5E29" w:rsidP="00786DCB">
      <w:pPr>
        <w:shd w:val="clear" w:color="auto" w:fill="FFFFFF"/>
        <w:spacing w:line="276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807B97">
        <w:rPr>
          <w:rFonts w:ascii="Arial" w:hAnsi="Arial" w:cs="Arial"/>
          <w:b/>
          <w:bCs/>
          <w:sz w:val="28"/>
          <w:szCs w:val="28"/>
        </w:rPr>
        <w:t>LED Ticker RFP</w:t>
      </w:r>
    </w:p>
    <w:p w14:paraId="1A2A40F6" w14:textId="77777777" w:rsidR="006D5E29" w:rsidRPr="00FF1454" w:rsidRDefault="006D5E29" w:rsidP="00786DCB">
      <w:pPr>
        <w:shd w:val="clear" w:color="auto" w:fill="FFFFFF"/>
        <w:spacing w:line="276" w:lineRule="auto"/>
        <w:textAlignment w:val="baseline"/>
        <w:rPr>
          <w:rFonts w:ascii="Arial" w:hAnsi="Arial" w:cs="Arial"/>
          <w:color w:val="434343"/>
          <w:sz w:val="20"/>
          <w:szCs w:val="20"/>
        </w:rPr>
      </w:pPr>
    </w:p>
    <w:p w14:paraId="3E2F3DD6" w14:textId="178DC2BB" w:rsidR="003013A8" w:rsidRPr="00FF1454" w:rsidRDefault="005E57B0" w:rsidP="00786DCB">
      <w:pPr>
        <w:shd w:val="clear" w:color="auto" w:fill="FFFFFF"/>
        <w:spacing w:line="276" w:lineRule="auto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 xml:space="preserve">The following </w:t>
      </w:r>
      <w:r w:rsidR="00223F7B" w:rsidRPr="00FF1454">
        <w:rPr>
          <w:rFonts w:ascii="Arial" w:hAnsi="Arial" w:cs="Arial"/>
          <w:color w:val="434343"/>
          <w:sz w:val="20"/>
          <w:szCs w:val="20"/>
        </w:rPr>
        <w:t>ample ticker specification</w:t>
      </w:r>
      <w:r w:rsidRPr="00FF1454">
        <w:rPr>
          <w:rFonts w:ascii="Arial" w:hAnsi="Arial" w:cs="Arial"/>
          <w:color w:val="434343"/>
          <w:sz w:val="20"/>
          <w:szCs w:val="20"/>
        </w:rPr>
        <w:t xml:space="preserve">s </w:t>
      </w:r>
      <w:r w:rsidR="00E10D00" w:rsidRPr="00FF1454">
        <w:rPr>
          <w:rFonts w:ascii="Arial" w:hAnsi="Arial" w:cs="Arial"/>
          <w:color w:val="434343"/>
          <w:sz w:val="20"/>
          <w:szCs w:val="20"/>
        </w:rPr>
        <w:t>we recommend as part of your</w:t>
      </w:r>
      <w:r w:rsidRPr="00FF1454">
        <w:rPr>
          <w:rFonts w:ascii="Arial" w:hAnsi="Arial" w:cs="Arial"/>
          <w:color w:val="434343"/>
          <w:sz w:val="20"/>
          <w:szCs w:val="20"/>
        </w:rPr>
        <w:t xml:space="preserve"> RFP</w:t>
      </w:r>
      <w:r w:rsidR="00E10D00" w:rsidRPr="00FF1454">
        <w:rPr>
          <w:rFonts w:ascii="Arial" w:hAnsi="Arial" w:cs="Arial"/>
          <w:color w:val="434343"/>
          <w:sz w:val="20"/>
          <w:szCs w:val="20"/>
        </w:rPr>
        <w:t xml:space="preserve"> to ensure you get a quality LED Ticker.</w:t>
      </w:r>
    </w:p>
    <w:p w14:paraId="5917E516" w14:textId="77777777" w:rsidR="003013A8" w:rsidRPr="00FF1454" w:rsidRDefault="003013A8" w:rsidP="00786DCB">
      <w:pPr>
        <w:shd w:val="clear" w:color="auto" w:fill="FFFFFF"/>
        <w:spacing w:line="276" w:lineRule="auto"/>
        <w:textAlignment w:val="baseline"/>
        <w:rPr>
          <w:rFonts w:ascii="Arial" w:hAnsi="Arial" w:cs="Arial"/>
          <w:color w:val="434343"/>
          <w:sz w:val="20"/>
          <w:szCs w:val="20"/>
        </w:rPr>
      </w:pPr>
    </w:p>
    <w:p w14:paraId="7B03FE6E" w14:textId="2BFD0F57" w:rsidR="00223F7B" w:rsidRPr="00FF1454" w:rsidRDefault="00E10D00" w:rsidP="00786DCB">
      <w:pPr>
        <w:shd w:val="clear" w:color="auto" w:fill="FFFFFF"/>
        <w:spacing w:line="276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>The items</w:t>
      </w:r>
      <w:r w:rsidR="00223F7B" w:rsidRPr="00FF1454">
        <w:rPr>
          <w:rFonts w:ascii="Arial" w:hAnsi="Arial" w:cs="Arial"/>
          <w:color w:val="000000"/>
          <w:sz w:val="20"/>
          <w:szCs w:val="20"/>
        </w:rPr>
        <w:t xml:space="preserve"> </w:t>
      </w:r>
      <w:r w:rsidR="00223F7B" w:rsidRPr="00FF145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bold and underlined</w:t>
      </w:r>
      <w:r w:rsidR="00223F7B" w:rsidRPr="00FF1454">
        <w:rPr>
          <w:rFonts w:ascii="Arial" w:hAnsi="Arial" w:cs="Arial"/>
          <w:color w:val="000000"/>
          <w:sz w:val="20"/>
          <w:szCs w:val="20"/>
        </w:rPr>
        <w:t xml:space="preserve"> </w:t>
      </w:r>
      <w:r w:rsidR="005E57B0" w:rsidRPr="00FF1454">
        <w:rPr>
          <w:rFonts w:ascii="Arial" w:hAnsi="Arial" w:cs="Arial"/>
          <w:color w:val="000000"/>
          <w:sz w:val="20"/>
          <w:szCs w:val="20"/>
        </w:rPr>
        <w:t xml:space="preserve">as </w:t>
      </w:r>
      <w:r w:rsidR="00223F7B" w:rsidRPr="00FF1454">
        <w:rPr>
          <w:rFonts w:ascii="Arial" w:hAnsi="Arial" w:cs="Arial"/>
          <w:color w:val="000000"/>
          <w:sz w:val="20"/>
          <w:szCs w:val="20"/>
        </w:rPr>
        <w:t>placeholders to be updated by your specific requirements</w:t>
      </w:r>
      <w:r w:rsidRPr="00FF1454">
        <w:rPr>
          <w:rFonts w:ascii="Arial" w:hAnsi="Arial" w:cs="Arial"/>
          <w:color w:val="000000"/>
          <w:sz w:val="20"/>
          <w:szCs w:val="20"/>
        </w:rPr>
        <w:t>.</w:t>
      </w:r>
    </w:p>
    <w:p w14:paraId="4B357A68" w14:textId="77777777" w:rsidR="003013A8" w:rsidRPr="00FF1454" w:rsidRDefault="003013A8" w:rsidP="00786DCB">
      <w:pPr>
        <w:shd w:val="clear" w:color="auto" w:fill="FFFFFF"/>
        <w:spacing w:line="276" w:lineRule="auto"/>
        <w:textAlignment w:val="baseline"/>
        <w:rPr>
          <w:rFonts w:ascii="Arial" w:hAnsi="Arial" w:cs="Arial"/>
          <w:color w:val="434343"/>
          <w:sz w:val="20"/>
          <w:szCs w:val="20"/>
        </w:rPr>
      </w:pPr>
    </w:p>
    <w:p w14:paraId="72B3D2B1" w14:textId="53B3552C" w:rsidR="00440A55" w:rsidRPr="00807B97" w:rsidRDefault="00223F7B" w:rsidP="00786DCB">
      <w:pPr>
        <w:spacing w:after="120" w:line="276" w:lineRule="auto"/>
        <w:rPr>
          <w:rFonts w:ascii="Arial" w:hAnsi="Arial" w:cs="Arial"/>
          <w:u w:val="single"/>
        </w:rPr>
      </w:pPr>
      <w:r w:rsidRPr="00807B97">
        <w:rPr>
          <w:rFonts w:ascii="Arial" w:hAnsi="Arial" w:cs="Arial"/>
          <w:b/>
          <w:bCs/>
          <w:color w:val="000000"/>
          <w:u w:val="single"/>
        </w:rPr>
        <w:t>Ticker Hardware</w:t>
      </w:r>
    </w:p>
    <w:p w14:paraId="0CAF4928" w14:textId="77777777" w:rsidR="00440A55" w:rsidRPr="00FF1454" w:rsidRDefault="00223F7B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Cabinet Size: </w:t>
      </w:r>
    </w:p>
    <w:p w14:paraId="5CF36AE1" w14:textId="2C71335E" w:rsidR="00440A55" w:rsidRPr="00FF1454" w:rsidRDefault="00223F7B" w:rsidP="00786DCB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 xml:space="preserve">Height = </w:t>
      </w:r>
      <w:r w:rsidR="00E10D00"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>10.9</w:t>
      </w:r>
      <w:r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 xml:space="preserve"> inches </w:t>
      </w:r>
    </w:p>
    <w:p w14:paraId="2C0A6971" w14:textId="221E8FCB" w:rsidR="00440A55" w:rsidRPr="00FF1454" w:rsidRDefault="00223F7B" w:rsidP="00786DCB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 xml:space="preserve">Width = </w:t>
      </w:r>
      <w:r w:rsidR="00222AF6"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>296 inches</w:t>
      </w:r>
    </w:p>
    <w:p w14:paraId="1EE60516" w14:textId="57F13833" w:rsidR="00440A55" w:rsidRPr="00FF1454" w:rsidRDefault="00223F7B" w:rsidP="00786DCB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 xml:space="preserve">Depth = </w:t>
      </w:r>
      <w:r w:rsidR="00E10D00" w:rsidRPr="00FF1454">
        <w:rPr>
          <w:rFonts w:ascii="Arial" w:hAnsi="Arial" w:cs="Arial"/>
          <w:color w:val="434343"/>
          <w:sz w:val="20"/>
          <w:szCs w:val="20"/>
        </w:rPr>
        <w:t>1.9</w:t>
      </w:r>
      <w:r w:rsidRPr="00FF1454">
        <w:rPr>
          <w:rFonts w:ascii="Arial" w:hAnsi="Arial" w:cs="Arial"/>
          <w:color w:val="434343"/>
          <w:sz w:val="20"/>
          <w:szCs w:val="20"/>
        </w:rPr>
        <w:t xml:space="preserve"> inches </w:t>
      </w:r>
    </w:p>
    <w:p w14:paraId="5F248EFF" w14:textId="3FF17581" w:rsidR="00440A55" w:rsidRPr="00FF1454" w:rsidRDefault="00223F7B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 xml:space="preserve">LED Matrix - </w:t>
      </w:r>
      <w:r w:rsidR="00E10D00"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>64</w:t>
      </w:r>
      <w:r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 xml:space="preserve"> x </w:t>
      </w:r>
      <w:r w:rsidR="007A2D6B"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>1</w:t>
      </w:r>
      <w:r w:rsidR="00222AF6"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>872</w:t>
      </w:r>
      <w:r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 xml:space="preserve"> pixels</w:t>
      </w:r>
    </w:p>
    <w:p w14:paraId="0A42C681" w14:textId="58B2E320" w:rsidR="00440A55" w:rsidRPr="00FF1454" w:rsidRDefault="00223F7B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>Pixel Pitch - .</w:t>
      </w:r>
      <w:r w:rsidR="00222AF6" w:rsidRPr="00FF1454">
        <w:rPr>
          <w:rFonts w:ascii="Arial" w:hAnsi="Arial" w:cs="Arial"/>
          <w:color w:val="434343"/>
          <w:sz w:val="20"/>
          <w:szCs w:val="20"/>
        </w:rPr>
        <w:t>16</w:t>
      </w:r>
      <w:r w:rsidRPr="00FF1454">
        <w:rPr>
          <w:rFonts w:ascii="Arial" w:hAnsi="Arial" w:cs="Arial"/>
          <w:color w:val="434343"/>
          <w:sz w:val="20"/>
          <w:szCs w:val="20"/>
        </w:rPr>
        <w:t xml:space="preserve"> inch (</w:t>
      </w:r>
      <w:r w:rsidR="00222AF6" w:rsidRPr="00FF1454">
        <w:rPr>
          <w:rFonts w:ascii="Arial" w:hAnsi="Arial" w:cs="Arial"/>
          <w:color w:val="434343"/>
          <w:sz w:val="20"/>
          <w:szCs w:val="20"/>
        </w:rPr>
        <w:t>4</w:t>
      </w:r>
      <w:r w:rsidRPr="00FF1454">
        <w:rPr>
          <w:rFonts w:ascii="Arial" w:hAnsi="Arial" w:cs="Arial"/>
          <w:color w:val="434343"/>
          <w:sz w:val="20"/>
          <w:szCs w:val="20"/>
        </w:rPr>
        <w:t>mm)</w:t>
      </w:r>
    </w:p>
    <w:p w14:paraId="61346F3A" w14:textId="261024DD" w:rsidR="00440A55" w:rsidRPr="00FF1454" w:rsidRDefault="00223F7B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 xml:space="preserve">Maximum Brightness </w:t>
      </w:r>
      <w:r w:rsidR="007A2D6B" w:rsidRPr="00FF1454">
        <w:rPr>
          <w:rFonts w:ascii="Arial" w:hAnsi="Arial" w:cs="Arial"/>
          <w:color w:val="434343"/>
          <w:sz w:val="20"/>
          <w:szCs w:val="20"/>
        </w:rPr>
        <w:t>–</w:t>
      </w:r>
      <w:r w:rsidRPr="00FF1454">
        <w:rPr>
          <w:rFonts w:ascii="Arial" w:hAnsi="Arial" w:cs="Arial"/>
          <w:color w:val="434343"/>
          <w:sz w:val="20"/>
          <w:szCs w:val="20"/>
        </w:rPr>
        <w:t xml:space="preserve"> </w:t>
      </w:r>
      <w:r w:rsidR="007A2D6B" w:rsidRPr="00FF1454">
        <w:rPr>
          <w:rFonts w:ascii="Arial" w:hAnsi="Arial" w:cs="Arial"/>
          <w:color w:val="434343"/>
          <w:sz w:val="20"/>
          <w:szCs w:val="20"/>
        </w:rPr>
        <w:t>1,</w:t>
      </w:r>
      <w:r w:rsidR="00222AF6" w:rsidRPr="00FF1454">
        <w:rPr>
          <w:rFonts w:ascii="Arial" w:hAnsi="Arial" w:cs="Arial"/>
          <w:color w:val="434343"/>
          <w:sz w:val="20"/>
          <w:szCs w:val="20"/>
        </w:rPr>
        <w:t>5</w:t>
      </w:r>
      <w:r w:rsidR="007A2D6B" w:rsidRPr="00FF1454">
        <w:rPr>
          <w:rFonts w:ascii="Arial" w:hAnsi="Arial" w:cs="Arial"/>
          <w:color w:val="434343"/>
          <w:sz w:val="20"/>
          <w:szCs w:val="20"/>
        </w:rPr>
        <w:t>00+</w:t>
      </w:r>
      <w:r w:rsidRPr="00FF1454">
        <w:rPr>
          <w:rFonts w:ascii="Arial" w:hAnsi="Arial" w:cs="Arial"/>
          <w:color w:val="434343"/>
          <w:sz w:val="20"/>
          <w:szCs w:val="20"/>
        </w:rPr>
        <w:t xml:space="preserve"> nits</w:t>
      </w:r>
    </w:p>
    <w:p w14:paraId="547D258C" w14:textId="22FEEA85" w:rsidR="00440A55" w:rsidRPr="00FF1454" w:rsidRDefault="00223F7B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 xml:space="preserve">Color </w:t>
      </w:r>
      <w:r w:rsidR="007A2D6B" w:rsidRPr="00FF1454">
        <w:rPr>
          <w:rFonts w:ascii="Arial" w:hAnsi="Arial" w:cs="Arial"/>
          <w:color w:val="434343"/>
          <w:sz w:val="20"/>
          <w:szCs w:val="20"/>
        </w:rPr>
        <w:t>–</w:t>
      </w:r>
      <w:r w:rsidRPr="00FF1454">
        <w:rPr>
          <w:rFonts w:ascii="Arial" w:hAnsi="Arial" w:cs="Arial"/>
          <w:color w:val="434343"/>
          <w:sz w:val="20"/>
          <w:szCs w:val="20"/>
        </w:rPr>
        <w:t xml:space="preserve"> </w:t>
      </w:r>
      <w:r w:rsidR="007A2D6B" w:rsidRPr="00FF1454">
        <w:rPr>
          <w:rFonts w:ascii="Arial" w:hAnsi="Arial" w:cs="Arial"/>
          <w:color w:val="434343"/>
          <w:sz w:val="20"/>
          <w:szCs w:val="20"/>
        </w:rPr>
        <w:t>65,000</w:t>
      </w:r>
      <w:r w:rsidRPr="00FF1454">
        <w:rPr>
          <w:rFonts w:ascii="Arial" w:hAnsi="Arial" w:cs="Arial"/>
          <w:color w:val="434343"/>
          <w:sz w:val="20"/>
          <w:szCs w:val="20"/>
        </w:rPr>
        <w:t xml:space="preserve"> color shades</w:t>
      </w:r>
    </w:p>
    <w:p w14:paraId="5314B52B" w14:textId="77777777" w:rsidR="00440A55" w:rsidRPr="00FF1454" w:rsidRDefault="00223F7B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434343"/>
          <w:sz w:val="20"/>
          <w:szCs w:val="20"/>
        </w:rPr>
        <w:t xml:space="preserve">Cabinet / Mounting Style - </w:t>
      </w:r>
      <w:r w:rsidRPr="00FF1454">
        <w:rPr>
          <w:rFonts w:ascii="Arial" w:hAnsi="Arial" w:cs="Arial"/>
          <w:b/>
          <w:bCs/>
          <w:color w:val="434343"/>
          <w:sz w:val="20"/>
          <w:szCs w:val="20"/>
          <w:u w:val="single"/>
        </w:rPr>
        <w:t>Straight, flat wall mount</w:t>
      </w:r>
    </w:p>
    <w:p w14:paraId="02A0C370" w14:textId="2D1CAD05" w:rsidR="00440A55" w:rsidRPr="006B080E" w:rsidRDefault="00223F7B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 xml:space="preserve">Safety Requirements </w:t>
      </w:r>
    </w:p>
    <w:p w14:paraId="365C83CD" w14:textId="77777777" w:rsidR="006B080E" w:rsidRPr="006B080E" w:rsidRDefault="006B080E" w:rsidP="006B080E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6B080E">
        <w:rPr>
          <w:rFonts w:ascii="Arial" w:hAnsi="Arial" w:cs="Arial"/>
          <w:color w:val="000000"/>
          <w:sz w:val="20"/>
          <w:szCs w:val="20"/>
        </w:rPr>
        <w:t>Audio/Video, Information and Communication Technology Equipment - Part 1: Safety Requirements [UL 62368-1:2019 Ed.3] </w:t>
      </w:r>
    </w:p>
    <w:p w14:paraId="40266D90" w14:textId="7B3F4100" w:rsidR="006B080E" w:rsidRPr="006B080E" w:rsidRDefault="006B080E" w:rsidP="006B080E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6B080E">
        <w:rPr>
          <w:rFonts w:ascii="Arial" w:hAnsi="Arial" w:cs="Arial"/>
          <w:color w:val="000000"/>
          <w:sz w:val="20"/>
          <w:szCs w:val="20"/>
        </w:rPr>
        <w:t>Audio/Video, Information and Communication Technology Equipment - Part 1: Safety Requirements [CSA C22.2#62368-1:2019 Ed.3] </w:t>
      </w:r>
    </w:p>
    <w:p w14:paraId="76982A38" w14:textId="257BD18B" w:rsidR="007A2D6B" w:rsidRPr="00807B97" w:rsidRDefault="007A2D6B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 xml:space="preserve">Brightness:  </w:t>
      </w:r>
      <w:r w:rsidR="00222AF6" w:rsidRPr="00FF1454">
        <w:rPr>
          <w:rFonts w:ascii="Arial" w:hAnsi="Arial" w:cs="Arial"/>
          <w:color w:val="000000"/>
          <w:sz w:val="20"/>
          <w:szCs w:val="20"/>
        </w:rPr>
        <w:t>8 levels of brightness configurable on site via the App or on the display.</w:t>
      </w:r>
    </w:p>
    <w:p w14:paraId="1A227892" w14:textId="3D467503" w:rsidR="00807B97" w:rsidRPr="00FF1454" w:rsidRDefault="00807B97" w:rsidP="00786DC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 year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on-site warranty</w:t>
      </w:r>
    </w:p>
    <w:p w14:paraId="775AA118" w14:textId="77777777" w:rsidR="00223F7B" w:rsidRPr="00FF1454" w:rsidRDefault="00223F7B" w:rsidP="00786DCB">
      <w:pPr>
        <w:spacing w:line="276" w:lineRule="auto"/>
        <w:rPr>
          <w:rFonts w:ascii="Arial" w:hAnsi="Arial" w:cs="Arial"/>
          <w:sz w:val="20"/>
          <w:szCs w:val="20"/>
        </w:rPr>
      </w:pPr>
    </w:p>
    <w:p w14:paraId="5215F072" w14:textId="620B921B" w:rsidR="005E57B0" w:rsidRPr="00807B97" w:rsidRDefault="00223F7B" w:rsidP="00786DCB">
      <w:pPr>
        <w:spacing w:after="120" w:line="276" w:lineRule="auto"/>
        <w:rPr>
          <w:rFonts w:ascii="Arial" w:hAnsi="Arial" w:cs="Arial"/>
          <w:u w:val="single"/>
        </w:rPr>
      </w:pPr>
      <w:r w:rsidRPr="00807B97">
        <w:rPr>
          <w:rFonts w:ascii="Arial" w:hAnsi="Arial" w:cs="Arial"/>
          <w:b/>
          <w:bCs/>
          <w:color w:val="000000"/>
          <w:u w:val="single"/>
        </w:rPr>
        <w:t xml:space="preserve">Ticker </w:t>
      </w:r>
      <w:r w:rsidR="007A2D6B" w:rsidRPr="00807B97">
        <w:rPr>
          <w:rFonts w:ascii="Arial" w:hAnsi="Arial" w:cs="Arial"/>
          <w:b/>
          <w:bCs/>
          <w:color w:val="000000"/>
          <w:u w:val="single"/>
        </w:rPr>
        <w:t>Control</w:t>
      </w:r>
    </w:p>
    <w:p w14:paraId="12F858C1" w14:textId="7DC9CF60" w:rsidR="002A68C2" w:rsidRPr="00FF1454" w:rsidRDefault="00223F7B" w:rsidP="00786DCB">
      <w:p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We are looking for both the software and hardware to be provided together to ensure a tightly integrated solution designed to work together</w:t>
      </w:r>
      <w:r w:rsidR="00FF1454" w:rsidRPr="00FF1454">
        <w:rPr>
          <w:rFonts w:ascii="Arial" w:hAnsi="Arial" w:cs="Arial"/>
          <w:color w:val="000000"/>
          <w:sz w:val="20"/>
          <w:szCs w:val="20"/>
        </w:rPr>
        <w:t>.</w:t>
      </w:r>
      <w:r w:rsidR="00440A55" w:rsidRPr="00FF1454">
        <w:rPr>
          <w:rFonts w:ascii="Arial" w:hAnsi="Arial" w:cs="Arial"/>
          <w:color w:val="000000"/>
          <w:sz w:val="20"/>
          <w:szCs w:val="20"/>
        </w:rPr>
        <w:t xml:space="preserve"> </w:t>
      </w:r>
      <w:r w:rsidR="002A68C2" w:rsidRPr="00FF1454">
        <w:rPr>
          <w:rFonts w:ascii="Arial" w:hAnsi="Arial" w:cs="Arial"/>
          <w:color w:val="000000"/>
          <w:sz w:val="20"/>
          <w:szCs w:val="20"/>
        </w:rPr>
        <w:t xml:space="preserve">We </w:t>
      </w:r>
      <w:r w:rsidR="00FF1454" w:rsidRPr="00FF1454">
        <w:rPr>
          <w:rFonts w:ascii="Arial" w:hAnsi="Arial" w:cs="Arial"/>
          <w:color w:val="000000"/>
          <w:sz w:val="20"/>
          <w:szCs w:val="20"/>
        </w:rPr>
        <w:t>require</w:t>
      </w:r>
      <w:r w:rsidR="002A68C2" w:rsidRPr="00FF1454">
        <w:rPr>
          <w:rFonts w:ascii="Arial" w:hAnsi="Arial" w:cs="Arial"/>
          <w:color w:val="000000"/>
          <w:sz w:val="20"/>
          <w:szCs w:val="20"/>
        </w:rPr>
        <w:t xml:space="preserve"> an App based solution allowing for control from Apple or Android based devices.</w:t>
      </w:r>
      <w:r w:rsidR="002A68C2" w:rsidRPr="00FF1454">
        <w:rPr>
          <w:rFonts w:ascii="Arial" w:hAnsi="Arial" w:cs="Arial"/>
          <w:sz w:val="20"/>
          <w:szCs w:val="20"/>
        </w:rPr>
        <w:t xml:space="preserve">  From the App we require </w:t>
      </w:r>
      <w:r w:rsidR="002A68C2" w:rsidRPr="00FF1454">
        <w:rPr>
          <w:rFonts w:ascii="Arial" w:hAnsi="Arial" w:cs="Arial"/>
          <w:color w:val="000000"/>
          <w:sz w:val="20"/>
          <w:szCs w:val="20"/>
        </w:rPr>
        <w:t>display control consisting of:</w:t>
      </w:r>
    </w:p>
    <w:p w14:paraId="314A0B97" w14:textId="4225A2AA" w:rsidR="002A68C2" w:rsidRPr="00FF1454" w:rsidRDefault="002A68C2" w:rsidP="00786DC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Control of the scroll speed</w:t>
      </w:r>
      <w:r w:rsidR="00FF1454" w:rsidRPr="00FF1454">
        <w:rPr>
          <w:rFonts w:ascii="Arial" w:hAnsi="Arial" w:cs="Arial"/>
          <w:color w:val="000000"/>
          <w:sz w:val="20"/>
          <w:szCs w:val="20"/>
        </w:rPr>
        <w:t>.</w:t>
      </w:r>
    </w:p>
    <w:p w14:paraId="20263F05" w14:textId="38DE3949" w:rsidR="002A68C2" w:rsidRPr="00FF1454" w:rsidRDefault="002A68C2" w:rsidP="00786DC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Control of the brightness</w:t>
      </w:r>
      <w:r w:rsidR="00FF1454" w:rsidRPr="00FF1454">
        <w:rPr>
          <w:rFonts w:ascii="Arial" w:hAnsi="Arial" w:cs="Arial"/>
          <w:color w:val="000000"/>
          <w:sz w:val="20"/>
          <w:szCs w:val="20"/>
        </w:rPr>
        <w:t>.</w:t>
      </w:r>
    </w:p>
    <w:p w14:paraId="16107914" w14:textId="193EC291" w:rsidR="002A68C2" w:rsidRPr="00FF1454" w:rsidRDefault="002A68C2" w:rsidP="00786DC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 xml:space="preserve">Power </w:t>
      </w:r>
      <w:proofErr w:type="gramStart"/>
      <w:r w:rsidRPr="00FF1454">
        <w:rPr>
          <w:rFonts w:ascii="Arial" w:hAnsi="Arial" w:cs="Arial"/>
          <w:color w:val="000000"/>
          <w:sz w:val="20"/>
          <w:szCs w:val="20"/>
        </w:rPr>
        <w:t>save</w:t>
      </w:r>
      <w:proofErr w:type="gramEnd"/>
      <w:r w:rsidRPr="00FF1454">
        <w:rPr>
          <w:rFonts w:ascii="Arial" w:hAnsi="Arial" w:cs="Arial"/>
          <w:color w:val="000000"/>
          <w:sz w:val="20"/>
          <w:szCs w:val="20"/>
        </w:rPr>
        <w:t xml:space="preserve"> feature to </w:t>
      </w:r>
      <w:r w:rsidR="00FF1454">
        <w:rPr>
          <w:rFonts w:ascii="Arial" w:hAnsi="Arial" w:cs="Arial"/>
          <w:color w:val="000000"/>
          <w:sz w:val="20"/>
          <w:szCs w:val="20"/>
        </w:rPr>
        <w:t>configure</w:t>
      </w:r>
      <w:r w:rsidRPr="00FF1454">
        <w:rPr>
          <w:rFonts w:ascii="Arial" w:hAnsi="Arial" w:cs="Arial"/>
          <w:color w:val="000000"/>
          <w:sz w:val="20"/>
          <w:szCs w:val="20"/>
        </w:rPr>
        <w:t xml:space="preserve"> when the ticker comes on and goes off automatically.</w:t>
      </w:r>
    </w:p>
    <w:p w14:paraId="6625EBAB" w14:textId="2B0E4CFA" w:rsidR="002A68C2" w:rsidRPr="00FF1454" w:rsidRDefault="002A68C2" w:rsidP="00786DC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The ability to add unlimited users to control and contribute messages.</w:t>
      </w:r>
    </w:p>
    <w:p w14:paraId="5EABCB3D" w14:textId="6B154C32" w:rsidR="002A68C2" w:rsidRPr="00B137A3" w:rsidRDefault="002A68C2" w:rsidP="00786DC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Visibility to see if a ticker is online/offline from the App and if offline view the last time it was properly connected, along with the Mac address and IP address of the device.</w:t>
      </w:r>
    </w:p>
    <w:p w14:paraId="2B191499" w14:textId="7CE761E0" w:rsidR="00B137A3" w:rsidRPr="00FF1454" w:rsidRDefault="00B137A3" w:rsidP="00786DC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Scheduling to define what content shows by date and/or time.</w:t>
      </w:r>
    </w:p>
    <w:p w14:paraId="5D7BD17C" w14:textId="77777777" w:rsidR="00440A55" w:rsidRPr="00FF1454" w:rsidRDefault="00440A55" w:rsidP="00786DCB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66E87A" w14:textId="17939596" w:rsidR="00440A55" w:rsidRPr="00807B97" w:rsidRDefault="00223F7B" w:rsidP="00786DCB">
      <w:pPr>
        <w:spacing w:after="120" w:line="276" w:lineRule="auto"/>
        <w:rPr>
          <w:rFonts w:ascii="Arial" w:hAnsi="Arial" w:cs="Arial"/>
          <w:u w:val="single"/>
        </w:rPr>
      </w:pPr>
      <w:r w:rsidRPr="00807B97">
        <w:rPr>
          <w:rFonts w:ascii="Arial" w:hAnsi="Arial" w:cs="Arial"/>
          <w:b/>
          <w:bCs/>
          <w:color w:val="000000"/>
          <w:u w:val="single"/>
        </w:rPr>
        <w:t>Ticker Content</w:t>
      </w:r>
    </w:p>
    <w:p w14:paraId="5F6D592F" w14:textId="01034143" w:rsidR="006C0482" w:rsidRDefault="006C0482" w:rsidP="00786DC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expect to insert our own announcements and messages where we can select the color, font, and size of the content we inject.  In addition to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text based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messages we also require the ability to upload simple graphics and logos.</w:t>
      </w:r>
    </w:p>
    <w:p w14:paraId="4F789246" w14:textId="77777777" w:rsidR="006C0482" w:rsidRDefault="006C0482" w:rsidP="00786DC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6CE0971E" w14:textId="2EC2C47D" w:rsidR="0028745D" w:rsidRDefault="005B0044" w:rsidP="00786DC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 require the following predefined lists of popular financial instruments</w:t>
      </w:r>
      <w:r w:rsidR="00B137A3">
        <w:rPr>
          <w:rFonts w:ascii="Arial" w:hAnsi="Arial" w:cs="Arial"/>
          <w:color w:val="000000"/>
          <w:sz w:val="20"/>
          <w:szCs w:val="20"/>
        </w:rPr>
        <w:t xml:space="preserve"> that can be scheduled in rotation</w:t>
      </w:r>
      <w:r>
        <w:rPr>
          <w:rFonts w:ascii="Arial" w:hAnsi="Arial" w:cs="Arial"/>
          <w:color w:val="000000"/>
          <w:sz w:val="20"/>
          <w:szCs w:val="20"/>
        </w:rPr>
        <w:t>.  The financial data must be</w:t>
      </w:r>
      <w:r w:rsidR="007A2D6B" w:rsidRPr="00FF1454">
        <w:rPr>
          <w:rFonts w:ascii="Arial" w:hAnsi="Arial" w:cs="Arial"/>
          <w:color w:val="000000"/>
          <w:sz w:val="20"/>
          <w:szCs w:val="20"/>
        </w:rPr>
        <w:t xml:space="preserve"> licensed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r w:rsidR="00FF1454">
        <w:rPr>
          <w:rFonts w:ascii="Arial" w:hAnsi="Arial" w:cs="Arial"/>
          <w:color w:val="000000"/>
          <w:sz w:val="20"/>
          <w:szCs w:val="20"/>
        </w:rPr>
        <w:t>includ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FF1454">
        <w:rPr>
          <w:rFonts w:ascii="Arial" w:hAnsi="Arial" w:cs="Arial"/>
          <w:color w:val="000000"/>
          <w:sz w:val="20"/>
          <w:szCs w:val="20"/>
        </w:rPr>
        <w:t xml:space="preserve"> logo</w:t>
      </w:r>
      <w:r w:rsidR="0028745D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9A2677A" w14:textId="77777777" w:rsidR="0028745D" w:rsidRDefault="0028745D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Nasdaq 100 Stocks</w:t>
      </w:r>
    </w:p>
    <w:p w14:paraId="3FC134A8" w14:textId="77777777" w:rsidR="0028745D" w:rsidRDefault="0028745D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S&amp;P 100 Stocks</w:t>
      </w:r>
    </w:p>
    <w:p w14:paraId="0C0AF0A6" w14:textId="77777777" w:rsidR="0028745D" w:rsidRDefault="0028745D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Dow 30 Stocks</w:t>
      </w:r>
    </w:p>
    <w:p w14:paraId="1B17550C" w14:textId="08CE1F17" w:rsidR="0028745D" w:rsidRDefault="0028745D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Top 50 Widely held stocks</w:t>
      </w:r>
    </w:p>
    <w:p w14:paraId="668B660F" w14:textId="487EB404" w:rsidR="0028745D" w:rsidRDefault="0028745D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Crypto Currencies (Bitcoin cash,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Binance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Bitcoin, Doge coin,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Etherium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Litecoin</w:t>
      </w:r>
      <w:r w:rsidR="00786DCB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XRP,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Zcash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14:paraId="66665AA4" w14:textId="5706B5F5" w:rsidR="0028745D" w:rsidRDefault="007A2D6B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28745D">
        <w:rPr>
          <w:rFonts w:ascii="Arial" w:hAnsi="Arial" w:cs="Arial"/>
          <w:color w:val="000000"/>
          <w:sz w:val="20"/>
          <w:szCs w:val="20"/>
        </w:rPr>
        <w:t>Metals (Gold, Silver, Copper, Platinum</w:t>
      </w:r>
      <w:r w:rsidR="0028745D">
        <w:rPr>
          <w:rFonts w:ascii="Arial" w:hAnsi="Arial" w:cs="Arial"/>
          <w:color w:val="000000"/>
          <w:sz w:val="20"/>
          <w:szCs w:val="20"/>
        </w:rPr>
        <w:t>, Palladium</w:t>
      </w:r>
      <w:r w:rsidRPr="0028745D">
        <w:rPr>
          <w:rFonts w:ascii="Arial" w:hAnsi="Arial" w:cs="Arial"/>
          <w:color w:val="000000"/>
          <w:sz w:val="20"/>
          <w:szCs w:val="20"/>
        </w:rPr>
        <w:t>) – end of day closing price</w:t>
      </w:r>
    </w:p>
    <w:p w14:paraId="7AD83478" w14:textId="77777777" w:rsidR="0028745D" w:rsidRDefault="007A2D6B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28745D">
        <w:rPr>
          <w:rFonts w:ascii="Arial" w:hAnsi="Arial" w:cs="Arial"/>
          <w:color w:val="000000"/>
          <w:sz w:val="20"/>
          <w:szCs w:val="20"/>
        </w:rPr>
        <w:t>Energy (Oil, Brent, Nat Gas, RBOB Gas) – end of day closing price</w:t>
      </w:r>
    </w:p>
    <w:p w14:paraId="1CA4C681" w14:textId="72D9F387" w:rsidR="007A2D6B" w:rsidRDefault="007A2D6B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28745D">
        <w:rPr>
          <w:rFonts w:ascii="Arial" w:hAnsi="Arial" w:cs="Arial"/>
          <w:color w:val="000000"/>
          <w:sz w:val="20"/>
          <w:szCs w:val="20"/>
        </w:rPr>
        <w:t xml:space="preserve">Agriculture (Wheat, </w:t>
      </w:r>
      <w:r w:rsidR="0028745D">
        <w:rPr>
          <w:rFonts w:ascii="Arial" w:hAnsi="Arial" w:cs="Arial"/>
          <w:color w:val="000000"/>
          <w:sz w:val="20"/>
          <w:szCs w:val="20"/>
        </w:rPr>
        <w:t xml:space="preserve">Soybeans, </w:t>
      </w:r>
      <w:r w:rsidRPr="0028745D">
        <w:rPr>
          <w:rFonts w:ascii="Arial" w:hAnsi="Arial" w:cs="Arial"/>
          <w:color w:val="000000"/>
          <w:sz w:val="20"/>
          <w:szCs w:val="20"/>
        </w:rPr>
        <w:t>Corn</w:t>
      </w:r>
      <w:r w:rsidR="0028745D">
        <w:rPr>
          <w:rFonts w:ascii="Arial" w:hAnsi="Arial" w:cs="Arial"/>
          <w:color w:val="000000"/>
          <w:sz w:val="20"/>
          <w:szCs w:val="20"/>
        </w:rPr>
        <w:t>, Sugar, Coffee, Cotton, Cocoa</w:t>
      </w:r>
      <w:r w:rsidRPr="0028745D">
        <w:rPr>
          <w:rFonts w:ascii="Arial" w:hAnsi="Arial" w:cs="Arial"/>
          <w:color w:val="000000"/>
          <w:sz w:val="20"/>
          <w:szCs w:val="20"/>
        </w:rPr>
        <w:t>) – end of day closing price</w:t>
      </w:r>
    </w:p>
    <w:p w14:paraId="60A4354C" w14:textId="568B13D2" w:rsidR="0028745D" w:rsidRDefault="0028745D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Livestock (</w:t>
      </w:r>
      <w:r w:rsidRPr="0028745D">
        <w:rPr>
          <w:rFonts w:ascii="Arial" w:hAnsi="Arial" w:cs="Arial"/>
          <w:color w:val="000000"/>
          <w:sz w:val="20"/>
          <w:szCs w:val="20"/>
        </w:rPr>
        <w:t>Live Cattle, Lean Hogs, Feeder Cattle</w:t>
      </w:r>
      <w:r>
        <w:rPr>
          <w:rFonts w:ascii="Arial" w:hAnsi="Arial" w:cs="Arial"/>
          <w:color w:val="000000"/>
          <w:sz w:val="20"/>
          <w:szCs w:val="20"/>
        </w:rPr>
        <w:t>) – end of day closing price</w:t>
      </w:r>
    </w:p>
    <w:p w14:paraId="308447BE" w14:textId="6037474B" w:rsidR="005B0044" w:rsidRDefault="005B0044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Forex (Euro-USD, USD-JPY, GBP-USD, USD-CAD, AUD-USD, EUR-GBP)</w:t>
      </w:r>
    </w:p>
    <w:p w14:paraId="43B6F99D" w14:textId="322E9EAE" w:rsidR="005B0044" w:rsidRDefault="005B0044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Market Indicators (Nasdaq 100, S&amp;P100, S&amp;P500, VIX, TSX)</w:t>
      </w:r>
    </w:p>
    <w:p w14:paraId="418A377A" w14:textId="74EB4B01" w:rsidR="005B0044" w:rsidRDefault="005B0044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Top holdings for each Sector (Consumer Staples, Consumer Discretionary, Financial, Energy, Industrial, Materials, Communications, Utilities, and Healthcare)</w:t>
      </w:r>
    </w:p>
    <w:p w14:paraId="01A950E4" w14:textId="6E9D2EDD" w:rsidR="006C0482" w:rsidRDefault="006C0482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Headline news from RSS sources.</w:t>
      </w:r>
    </w:p>
    <w:p w14:paraId="1F1BBE03" w14:textId="7D7B0140" w:rsidR="006C0482" w:rsidRDefault="006C0482" w:rsidP="00786DC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F366D18" w14:textId="777A278B" w:rsidR="006C0482" w:rsidRDefault="006C0482" w:rsidP="00786DC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addition to financial data we require access to sports information that we can schedule to display from time to time.  The sports data must be</w:t>
      </w:r>
      <w:r w:rsidRPr="00FF1454">
        <w:rPr>
          <w:rFonts w:ascii="Arial" w:hAnsi="Arial" w:cs="Arial"/>
          <w:color w:val="000000"/>
          <w:sz w:val="20"/>
          <w:szCs w:val="20"/>
        </w:rPr>
        <w:t xml:space="preserve"> licensed</w:t>
      </w:r>
      <w:r>
        <w:rPr>
          <w:rFonts w:ascii="Arial" w:hAnsi="Arial" w:cs="Arial"/>
          <w:color w:val="000000"/>
          <w:sz w:val="20"/>
          <w:szCs w:val="20"/>
        </w:rPr>
        <w:t xml:space="preserve"> and include team logos:</w:t>
      </w:r>
    </w:p>
    <w:p w14:paraId="460429D4" w14:textId="0C17170D" w:rsidR="006C0482" w:rsidRDefault="006C0482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NFL</w:t>
      </w:r>
    </w:p>
    <w:p w14:paraId="6CDBFCED" w14:textId="70CC84A9" w:rsidR="006C0482" w:rsidRDefault="006C0482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NBA</w:t>
      </w:r>
    </w:p>
    <w:p w14:paraId="710A3B3B" w14:textId="535B8C05" w:rsidR="006C0482" w:rsidRDefault="006C0482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NHL</w:t>
      </w:r>
    </w:p>
    <w:p w14:paraId="7A179007" w14:textId="0782C399" w:rsidR="006C0482" w:rsidRDefault="006C0482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MLB</w:t>
      </w:r>
    </w:p>
    <w:p w14:paraId="3E966C12" w14:textId="35942B74" w:rsidR="006C0482" w:rsidRDefault="006C0482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MLS</w:t>
      </w:r>
    </w:p>
    <w:p w14:paraId="41264B0D" w14:textId="1310E1A8" w:rsidR="006C0482" w:rsidRDefault="006C0482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NCAA Basketball (all division 1 or Top 25)</w:t>
      </w:r>
    </w:p>
    <w:p w14:paraId="72EBE829" w14:textId="62B6AE77" w:rsidR="006C0482" w:rsidRDefault="006C0482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NCAA Football (all division 1 or Top 25)</w:t>
      </w:r>
    </w:p>
    <w:p w14:paraId="154FED2A" w14:textId="3514512C" w:rsidR="00807B97" w:rsidRPr="006C0482" w:rsidRDefault="00807B97" w:rsidP="00786DCB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Headline news from RSS sources</w:t>
      </w:r>
    </w:p>
    <w:p w14:paraId="5B2E182F" w14:textId="77777777" w:rsidR="00223F7B" w:rsidRPr="00FF1454" w:rsidRDefault="00223F7B" w:rsidP="00786DCB">
      <w:pPr>
        <w:spacing w:line="276" w:lineRule="auto"/>
        <w:rPr>
          <w:rFonts w:ascii="Arial" w:hAnsi="Arial" w:cs="Arial"/>
          <w:sz w:val="20"/>
          <w:szCs w:val="20"/>
        </w:rPr>
      </w:pPr>
    </w:p>
    <w:p w14:paraId="656CAE7B" w14:textId="77777777" w:rsidR="003013A8" w:rsidRPr="00807B97" w:rsidRDefault="00223F7B" w:rsidP="00786DCB">
      <w:pPr>
        <w:spacing w:after="120" w:line="276" w:lineRule="auto"/>
        <w:rPr>
          <w:rFonts w:ascii="Arial" w:hAnsi="Arial" w:cs="Arial"/>
          <w:b/>
          <w:bCs/>
          <w:u w:val="single"/>
        </w:rPr>
      </w:pPr>
      <w:r w:rsidRPr="00807B97">
        <w:rPr>
          <w:rFonts w:ascii="Arial" w:hAnsi="Arial" w:cs="Arial"/>
          <w:b/>
          <w:bCs/>
          <w:color w:val="000000"/>
          <w:u w:val="single"/>
        </w:rPr>
        <w:t>Ticker Provider</w:t>
      </w:r>
    </w:p>
    <w:p w14:paraId="27E61D52" w14:textId="72EA66EF" w:rsidR="00440A55" w:rsidRPr="00FF1454" w:rsidRDefault="00223F7B" w:rsidP="00786DCB">
      <w:p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 xml:space="preserve">We require a ticker provider with </w:t>
      </w:r>
      <w:r w:rsidRPr="00786DCB">
        <w:rPr>
          <w:rFonts w:ascii="Arial" w:hAnsi="Arial" w:cs="Arial"/>
          <w:b/>
          <w:bCs/>
          <w:color w:val="000000"/>
          <w:sz w:val="20"/>
          <w:szCs w:val="20"/>
        </w:rPr>
        <w:t>at least</w:t>
      </w:r>
      <w:r w:rsidR="00807B97">
        <w:rPr>
          <w:rFonts w:ascii="Arial" w:hAnsi="Arial" w:cs="Arial"/>
          <w:color w:val="000000"/>
          <w:sz w:val="20"/>
          <w:szCs w:val="20"/>
        </w:rPr>
        <w:t xml:space="preserve"> the following qualifications:</w:t>
      </w:r>
    </w:p>
    <w:p w14:paraId="0E69EB08" w14:textId="77777777" w:rsidR="00440A55" w:rsidRPr="00FF1454" w:rsidRDefault="00223F7B" w:rsidP="00786DCB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10 years of experience providing LED tickers.</w:t>
      </w:r>
    </w:p>
    <w:p w14:paraId="01F7E133" w14:textId="77777777" w:rsidR="00440A55" w:rsidRPr="00FF1454" w:rsidRDefault="00223F7B" w:rsidP="00786DCB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50 active ticker customers in North America.</w:t>
      </w:r>
    </w:p>
    <w:p w14:paraId="66D25F99" w14:textId="77777777" w:rsidR="00440A55" w:rsidRPr="00FF1454" w:rsidRDefault="00223F7B" w:rsidP="00786DCB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10 employees.</w:t>
      </w:r>
    </w:p>
    <w:p w14:paraId="3B366AF3" w14:textId="77777777" w:rsidR="00440A55" w:rsidRPr="00FF1454" w:rsidRDefault="00223F7B" w:rsidP="00786DCB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>A nationwide network of trained installation and service technicians.</w:t>
      </w:r>
    </w:p>
    <w:p w14:paraId="7B0DE856" w14:textId="3AC63D16" w:rsidR="00223F7B" w:rsidRPr="00FF1454" w:rsidRDefault="00223F7B" w:rsidP="00786DCB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FF1454">
        <w:rPr>
          <w:rFonts w:ascii="Arial" w:hAnsi="Arial" w:cs="Arial"/>
          <w:color w:val="000000"/>
          <w:sz w:val="20"/>
          <w:szCs w:val="20"/>
        </w:rPr>
        <w:t xml:space="preserve">A </w:t>
      </w:r>
      <w:r w:rsidR="0014742B" w:rsidRPr="00FF1454">
        <w:rPr>
          <w:rFonts w:ascii="Arial" w:hAnsi="Arial" w:cs="Arial"/>
          <w:color w:val="000000"/>
          <w:sz w:val="20"/>
          <w:szCs w:val="20"/>
        </w:rPr>
        <w:t>5</w:t>
      </w:r>
      <w:r w:rsidR="003013A8" w:rsidRPr="00FF1454">
        <w:rPr>
          <w:rFonts w:ascii="Arial" w:hAnsi="Arial" w:cs="Arial"/>
          <w:color w:val="000000"/>
          <w:sz w:val="20"/>
          <w:szCs w:val="20"/>
        </w:rPr>
        <w:t>-year</w:t>
      </w:r>
      <w:r w:rsidRPr="00FF1454">
        <w:rPr>
          <w:rFonts w:ascii="Arial" w:hAnsi="Arial" w:cs="Arial"/>
          <w:color w:val="000000"/>
          <w:sz w:val="20"/>
          <w:szCs w:val="20"/>
        </w:rPr>
        <w:t xml:space="preserve"> </w:t>
      </w:r>
      <w:r w:rsidR="0014742B" w:rsidRPr="00FF1454">
        <w:rPr>
          <w:rFonts w:ascii="Arial" w:hAnsi="Arial" w:cs="Arial"/>
          <w:color w:val="000000"/>
          <w:sz w:val="20"/>
          <w:szCs w:val="20"/>
        </w:rPr>
        <w:t xml:space="preserve">on-site </w:t>
      </w:r>
      <w:r w:rsidRPr="00FF1454">
        <w:rPr>
          <w:rFonts w:ascii="Arial" w:hAnsi="Arial" w:cs="Arial"/>
          <w:color w:val="000000"/>
          <w:sz w:val="20"/>
          <w:szCs w:val="20"/>
        </w:rPr>
        <w:t>warranty </w:t>
      </w:r>
    </w:p>
    <w:p w14:paraId="68EF791F" w14:textId="47A7432E" w:rsidR="00A30418" w:rsidRPr="00FF1454" w:rsidRDefault="00A30418" w:rsidP="009B2A11">
      <w:pPr>
        <w:rPr>
          <w:rFonts w:ascii="Arial" w:hAnsi="Arial" w:cs="Arial"/>
          <w:color w:val="222222"/>
          <w:sz w:val="20"/>
          <w:szCs w:val="20"/>
        </w:rPr>
      </w:pPr>
    </w:p>
    <w:sectPr w:rsidR="00A30418" w:rsidRPr="00FF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4DB"/>
    <w:multiLevelType w:val="multilevel"/>
    <w:tmpl w:val="D7A09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5A92"/>
    <w:multiLevelType w:val="multilevel"/>
    <w:tmpl w:val="D39A63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059A6"/>
    <w:multiLevelType w:val="hybridMultilevel"/>
    <w:tmpl w:val="1C4E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6184"/>
    <w:multiLevelType w:val="multilevel"/>
    <w:tmpl w:val="B84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15485"/>
    <w:multiLevelType w:val="hybridMultilevel"/>
    <w:tmpl w:val="8EF8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66E"/>
    <w:multiLevelType w:val="multilevel"/>
    <w:tmpl w:val="99BE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342BD"/>
    <w:multiLevelType w:val="multilevel"/>
    <w:tmpl w:val="351E11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F065A"/>
    <w:multiLevelType w:val="hybridMultilevel"/>
    <w:tmpl w:val="DA76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13187"/>
    <w:multiLevelType w:val="hybridMultilevel"/>
    <w:tmpl w:val="77C6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0CF"/>
    <w:multiLevelType w:val="hybridMultilevel"/>
    <w:tmpl w:val="E8F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D6A16"/>
    <w:multiLevelType w:val="hybridMultilevel"/>
    <w:tmpl w:val="25C6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5139E"/>
    <w:multiLevelType w:val="multilevel"/>
    <w:tmpl w:val="9148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C3647C"/>
    <w:multiLevelType w:val="multilevel"/>
    <w:tmpl w:val="8A3EE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555FA"/>
    <w:multiLevelType w:val="hybridMultilevel"/>
    <w:tmpl w:val="54B2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2E85"/>
    <w:multiLevelType w:val="hybridMultilevel"/>
    <w:tmpl w:val="D9EA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C7ECF"/>
    <w:multiLevelType w:val="hybridMultilevel"/>
    <w:tmpl w:val="4914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53248">
    <w:abstractNumId w:val="11"/>
  </w:num>
  <w:num w:numId="2" w16cid:durableId="99497463">
    <w:abstractNumId w:val="9"/>
  </w:num>
  <w:num w:numId="3" w16cid:durableId="1618680938">
    <w:abstractNumId w:val="12"/>
  </w:num>
  <w:num w:numId="4" w16cid:durableId="68118772">
    <w:abstractNumId w:val="6"/>
  </w:num>
  <w:num w:numId="5" w16cid:durableId="117140788">
    <w:abstractNumId w:val="0"/>
  </w:num>
  <w:num w:numId="6" w16cid:durableId="62145779">
    <w:abstractNumId w:val="1"/>
  </w:num>
  <w:num w:numId="7" w16cid:durableId="1956982394">
    <w:abstractNumId w:val="10"/>
  </w:num>
  <w:num w:numId="8" w16cid:durableId="735979157">
    <w:abstractNumId w:val="4"/>
  </w:num>
  <w:num w:numId="9" w16cid:durableId="318313412">
    <w:abstractNumId w:val="13"/>
  </w:num>
  <w:num w:numId="10" w16cid:durableId="249244330">
    <w:abstractNumId w:val="15"/>
  </w:num>
  <w:num w:numId="11" w16cid:durableId="1985237054">
    <w:abstractNumId w:val="14"/>
  </w:num>
  <w:num w:numId="12" w16cid:durableId="1791587100">
    <w:abstractNumId w:val="3"/>
  </w:num>
  <w:num w:numId="13" w16cid:durableId="665087355">
    <w:abstractNumId w:val="2"/>
  </w:num>
  <w:num w:numId="14" w16cid:durableId="1921332581">
    <w:abstractNumId w:val="7"/>
  </w:num>
  <w:num w:numId="15" w16cid:durableId="102069199">
    <w:abstractNumId w:val="5"/>
  </w:num>
  <w:num w:numId="16" w16cid:durableId="1278872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16"/>
    <w:rsid w:val="0014742B"/>
    <w:rsid w:val="00222AF6"/>
    <w:rsid w:val="00223F7B"/>
    <w:rsid w:val="0028745D"/>
    <w:rsid w:val="00287BBE"/>
    <w:rsid w:val="002932B0"/>
    <w:rsid w:val="002A68C2"/>
    <w:rsid w:val="003013A8"/>
    <w:rsid w:val="0032384D"/>
    <w:rsid w:val="00326F3D"/>
    <w:rsid w:val="00331BF7"/>
    <w:rsid w:val="00440A55"/>
    <w:rsid w:val="0050343A"/>
    <w:rsid w:val="005B0044"/>
    <w:rsid w:val="005E57B0"/>
    <w:rsid w:val="00694F55"/>
    <w:rsid w:val="006B080E"/>
    <w:rsid w:val="006C0482"/>
    <w:rsid w:val="006D5E29"/>
    <w:rsid w:val="00730ECB"/>
    <w:rsid w:val="00786DCB"/>
    <w:rsid w:val="007A2D6B"/>
    <w:rsid w:val="00807B97"/>
    <w:rsid w:val="00817F29"/>
    <w:rsid w:val="008956E3"/>
    <w:rsid w:val="009B2A11"/>
    <w:rsid w:val="00A30418"/>
    <w:rsid w:val="00A8584E"/>
    <w:rsid w:val="00AC6D2E"/>
    <w:rsid w:val="00AE3D16"/>
    <w:rsid w:val="00B137A3"/>
    <w:rsid w:val="00B75914"/>
    <w:rsid w:val="00E10D00"/>
    <w:rsid w:val="00F73757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91DC"/>
  <w15:chartTrackingRefBased/>
  <w15:docId w15:val="{292E6BCA-EAAC-48CA-B9BF-BEB35541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2D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C. Brawn</dc:creator>
  <cp:keywords/>
  <dc:description/>
  <cp:lastModifiedBy>Ryan Cahoy</cp:lastModifiedBy>
  <cp:revision>16</cp:revision>
  <dcterms:created xsi:type="dcterms:W3CDTF">2019-11-14T17:42:00Z</dcterms:created>
  <dcterms:modified xsi:type="dcterms:W3CDTF">2022-04-08T13:40:00Z</dcterms:modified>
</cp:coreProperties>
</file>